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EF" w:rsidRDefault="00B910EF" w:rsidP="00570E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0EB2" w:rsidRPr="00B910EF" w:rsidRDefault="00570EB2" w:rsidP="00570E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910EF">
        <w:rPr>
          <w:rFonts w:ascii="Times New Roman" w:hAnsi="Times New Roman" w:cs="Times New Roman"/>
          <w:b/>
          <w:sz w:val="26"/>
          <w:szCs w:val="26"/>
        </w:rPr>
        <w:t>Этапы оформления документов при устройстве ребенка в семью.</w:t>
      </w:r>
    </w:p>
    <w:p w:rsidR="00570EB2" w:rsidRPr="00B910EF" w:rsidRDefault="00570EB2" w:rsidP="00570E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10EF">
        <w:rPr>
          <w:rFonts w:ascii="Times New Roman" w:hAnsi="Times New Roman" w:cs="Times New Roman"/>
          <w:sz w:val="26"/>
          <w:szCs w:val="26"/>
        </w:rPr>
        <w:t xml:space="preserve"> </w:t>
      </w:r>
      <w:r w:rsidRPr="00B910EF">
        <w:rPr>
          <w:rFonts w:ascii="Times New Roman" w:hAnsi="Times New Roman" w:cs="Times New Roman"/>
          <w:sz w:val="26"/>
          <w:szCs w:val="26"/>
        </w:rPr>
        <w:tab/>
        <w:t xml:space="preserve">Процесс устройства ребенка в семью осуществляется в определенной последовательности. Во-первых, Вы должны посетить органы опеки и попечительства города Печоры для получения консультации по вопросам устройства ребенка в семью. Специалист познакомит Вас с основными требованиями к потенциальным родителям для передачи ребенка в семью и перечнем необходимых документов. </w:t>
      </w:r>
    </w:p>
    <w:p w:rsidR="00570EB2" w:rsidRPr="00B910EF" w:rsidRDefault="00570EB2" w:rsidP="00570E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0EF">
        <w:rPr>
          <w:rFonts w:ascii="Times New Roman" w:hAnsi="Times New Roman" w:cs="Times New Roman"/>
          <w:sz w:val="26"/>
          <w:szCs w:val="26"/>
        </w:rPr>
        <w:t xml:space="preserve">Следующим важным шагом должно стать обучение в Школе приемных родителей и получение свидетельства о прохождении данных курсов. </w:t>
      </w:r>
      <w:proofErr w:type="gramStart"/>
      <w:r w:rsidRPr="00B910EF">
        <w:rPr>
          <w:rFonts w:ascii="Times New Roman" w:hAnsi="Times New Roman" w:cs="Times New Roman"/>
          <w:sz w:val="26"/>
          <w:szCs w:val="26"/>
        </w:rPr>
        <w:t>В связи с вступлением в силу 1 сентября 2012 г. Федерального закона РФ от 30 ноября 2011 г. № 351-ФЗ «О внесении изменений в статьи 127 и 146 Семейного кодекса Российской Федерации и статью 271 Гражданского процессуального кодекса Российской Федерации» подготовка граждан, выразивших желание принять на воспитание ребенка, оставшегося без попечения родителей, стала обязательной.</w:t>
      </w:r>
      <w:proofErr w:type="gramEnd"/>
      <w:r w:rsidRPr="00B910EF">
        <w:rPr>
          <w:rFonts w:ascii="Times New Roman" w:hAnsi="Times New Roman" w:cs="Times New Roman"/>
          <w:sz w:val="26"/>
          <w:szCs w:val="26"/>
        </w:rPr>
        <w:t xml:space="preserve"> В Школе приемных родителей Вам помогут осознать свою готовность к такому серьезному шагу, лучше понять свою мотивацию, ваши родительские установки и ожидания от приема ребенка, воспитательные возможности вашей семьи, а также приобрести дополнительные навыки и умения. </w:t>
      </w:r>
    </w:p>
    <w:p w:rsidR="00570EB2" w:rsidRPr="00B910EF" w:rsidRDefault="00570EB2" w:rsidP="00570E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0EF">
        <w:rPr>
          <w:rFonts w:ascii="Times New Roman" w:hAnsi="Times New Roman" w:cs="Times New Roman"/>
          <w:sz w:val="26"/>
          <w:szCs w:val="26"/>
        </w:rPr>
        <w:t xml:space="preserve">Затем, собрав все необходимые документы, Вы подаете заявление с просьбой о выдаче заключения о возможности быть усыновителем (опекуном, приемным родителем). </w:t>
      </w:r>
    </w:p>
    <w:p w:rsidR="00570EB2" w:rsidRPr="00B910EF" w:rsidRDefault="00570EB2" w:rsidP="00570E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0EF">
        <w:rPr>
          <w:rFonts w:ascii="Times New Roman" w:hAnsi="Times New Roman" w:cs="Times New Roman"/>
          <w:sz w:val="26"/>
          <w:szCs w:val="26"/>
        </w:rPr>
        <w:t xml:space="preserve">В течение 10 дней со дня предоставления всех документов по результатам психолого-педагогического консультирования и обследования жилищно-бытовых условий, орган опеки выдает Вам заключение о возможности быть усыновителем (опекуном, приемным родителем) или решение об отказе в постановке на учет в качестве кандидата с указанием причин отказа. </w:t>
      </w:r>
    </w:p>
    <w:p w:rsidR="00570EB2" w:rsidRPr="00B910EF" w:rsidRDefault="00570EB2" w:rsidP="00570E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0EF">
        <w:rPr>
          <w:rFonts w:ascii="Times New Roman" w:hAnsi="Times New Roman" w:cs="Times New Roman"/>
          <w:sz w:val="26"/>
          <w:szCs w:val="26"/>
        </w:rPr>
        <w:t xml:space="preserve">При положительном решении специалист органа опеки и попечительства знакомит Вас с анкетами детей, Вы получаете направление на посещение выбранного ребенка по месту его фактического нахождения. </w:t>
      </w:r>
    </w:p>
    <w:p w:rsidR="00570EB2" w:rsidRPr="00B910EF" w:rsidRDefault="00570EB2" w:rsidP="00570E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0EF">
        <w:rPr>
          <w:rFonts w:ascii="Times New Roman" w:hAnsi="Times New Roman" w:cs="Times New Roman"/>
          <w:sz w:val="26"/>
          <w:szCs w:val="26"/>
        </w:rPr>
        <w:t xml:space="preserve">Если на территории города Печоры нет детей, которых Вы могли быть принять в семью, Вы можете обратиться в региональный банк данных или осуществлять поиск ребенка самостоятельно в органах опеки и попечительства других регионов. Полный перечень органов опеки и попечительства всех регионов РФ, а также операторов региональных банков данных детей-сирот и детей, оставшихся без попечения родителей, (с адресами и контактными телефонами) вы найдете на сайте Министерства образования РФ (http://mon.gov.ru) и его </w:t>
      </w:r>
      <w:proofErr w:type="gramStart"/>
      <w:r w:rsidRPr="00B910EF">
        <w:rPr>
          <w:rFonts w:ascii="Times New Roman" w:hAnsi="Times New Roman" w:cs="Times New Roman"/>
          <w:sz w:val="26"/>
          <w:szCs w:val="26"/>
        </w:rPr>
        <w:t>Интернет-проекте</w:t>
      </w:r>
      <w:proofErr w:type="gramEnd"/>
      <w:r w:rsidRPr="00B910EF">
        <w:rPr>
          <w:rFonts w:ascii="Times New Roman" w:hAnsi="Times New Roman" w:cs="Times New Roman"/>
          <w:sz w:val="26"/>
          <w:szCs w:val="26"/>
        </w:rPr>
        <w:t xml:space="preserve"> (www.usynovite.ru). </w:t>
      </w:r>
    </w:p>
    <w:p w:rsidR="007747B5" w:rsidRPr="00B910EF" w:rsidRDefault="00570EB2" w:rsidP="00570E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0EF">
        <w:rPr>
          <w:rFonts w:ascii="Times New Roman" w:hAnsi="Times New Roman" w:cs="Times New Roman"/>
          <w:sz w:val="26"/>
          <w:szCs w:val="26"/>
        </w:rPr>
        <w:t>Отдел опеки и попечительства Управления образования МР «Печора» располагается по адресу: г.Печора, ул. Свободы, д.10, тел:7-08-65, 3-20-98</w:t>
      </w:r>
    </w:p>
    <w:sectPr w:rsidR="007747B5" w:rsidRPr="00B9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B2"/>
    <w:rsid w:val="00570EB2"/>
    <w:rsid w:val="007747B5"/>
    <w:rsid w:val="00B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2</cp:revision>
  <dcterms:created xsi:type="dcterms:W3CDTF">2020-06-08T08:26:00Z</dcterms:created>
  <dcterms:modified xsi:type="dcterms:W3CDTF">2020-06-08T09:08:00Z</dcterms:modified>
</cp:coreProperties>
</file>