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49" w:rsidRDefault="005B6B49" w:rsidP="005B6B49">
      <w:pPr>
        <w:jc w:val="center"/>
      </w:pPr>
    </w:p>
    <w:p w:rsidR="005B6B49" w:rsidRPr="000879A2" w:rsidRDefault="005B6B49" w:rsidP="005B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A2">
        <w:rPr>
          <w:rFonts w:ascii="Times New Roman" w:hAnsi="Times New Roman" w:cs="Times New Roman"/>
          <w:b/>
          <w:sz w:val="28"/>
          <w:szCs w:val="28"/>
        </w:rPr>
        <w:t>Алиментные обязательства</w:t>
      </w:r>
    </w:p>
    <w:p w:rsidR="005B6B49" w:rsidRPr="005B6B49" w:rsidRDefault="005B6B49" w:rsidP="005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B49" w:rsidRDefault="005B6B49" w:rsidP="005B6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9">
        <w:rPr>
          <w:rFonts w:ascii="Times New Roman" w:hAnsi="Times New Roman" w:cs="Times New Roman"/>
          <w:sz w:val="24"/>
          <w:szCs w:val="24"/>
        </w:rPr>
        <w:t xml:space="preserve">В действующем Семейном кодексе РФ (СК РФ) заложена прямая обязанность родителей по содержанию своих несовершеннолетних детей или совершеннолетних нетрудоспособных членов семьи. Такая обязанность называется алиментными обязательствами, или просто алименты. </w:t>
      </w:r>
    </w:p>
    <w:p w:rsidR="005B6B49" w:rsidRDefault="005B6B49" w:rsidP="005B6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9">
        <w:rPr>
          <w:rFonts w:ascii="Times New Roman" w:hAnsi="Times New Roman" w:cs="Times New Roman"/>
          <w:sz w:val="24"/>
          <w:szCs w:val="24"/>
        </w:rPr>
        <w:t>Следует разъяснить некоторые заблуждения, которые появляются с момента начала таких выплат. Алименты эта такая материальная ответственность родителя, это не прихоть мамы по отношению к папе, либо меркантильная заинтересованность. Это именно содержание своего ребенка (детей), которое происходит путем удержания из заработка. Обращаем внимание на тот факт, что взысканные алименты должны быть потрачены в первую очередь на ребенка! И не в коем случае ни на какие</w:t>
      </w:r>
      <w:r w:rsidR="001358A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B6B49">
        <w:rPr>
          <w:rFonts w:ascii="Times New Roman" w:hAnsi="Times New Roman" w:cs="Times New Roman"/>
          <w:sz w:val="24"/>
          <w:szCs w:val="24"/>
        </w:rPr>
        <w:t>либо другие нужды. Поскольку алиментные обязательства направлены именно на содержани</w:t>
      </w:r>
      <w:r>
        <w:rPr>
          <w:rFonts w:ascii="Times New Roman" w:hAnsi="Times New Roman" w:cs="Times New Roman"/>
          <w:sz w:val="24"/>
          <w:szCs w:val="24"/>
        </w:rPr>
        <w:t>е ребенка.</w:t>
      </w:r>
    </w:p>
    <w:p w:rsidR="005B6B49" w:rsidRDefault="005B6B49" w:rsidP="005B6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9">
        <w:rPr>
          <w:rFonts w:ascii="Times New Roman" w:hAnsi="Times New Roman" w:cs="Times New Roman"/>
          <w:sz w:val="24"/>
          <w:szCs w:val="24"/>
        </w:rPr>
        <w:t xml:space="preserve">Алименты можно взыскать несколькими способами: в добровольном порядке или в судебном (принудительном). Добровольный порядок подразумевает под собой заключение нотариального соглашения об уплате алиментов, т.е. родители обращаются к нотариусу для составления письменного соглашения, условия которого сторонами оговорены заранее. </w:t>
      </w:r>
    </w:p>
    <w:p w:rsidR="005B6B49" w:rsidRDefault="005B6B49" w:rsidP="005B6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9">
        <w:rPr>
          <w:rFonts w:ascii="Times New Roman" w:hAnsi="Times New Roman" w:cs="Times New Roman"/>
          <w:sz w:val="24"/>
          <w:szCs w:val="24"/>
        </w:rPr>
        <w:t xml:space="preserve">Второй способ – судебный порядок, т.е. один родитель обращается в суд с заявлением о взыскании алиментных платежей со второго на содержание ребенка. Здесь следует разъяснить, что обратиться в судебные органы за алиментами можно также двумя способами: в приказном порядке или в исковом. Разница заключается в том, что в случае приказного порядка рассмотрения заявления стороны (т.е. родители) в суд не вызываются. Такое заявление рассматривается судом единолично в течение 5 дней со дня поступления заявления. По результатам рассмотрения суд выносит судебный акт – судебный приказ о взыскании алиментов, который имеет силу исполнительного документа, т.е. его можно и нужно направить в службу судебных приставов для принудительного исполнения по месту проживания должника. Исковой порядок обращения заключается в подачи иска, в ходе рассмотрения которого стороны будут извещены повесткой, в которой указаны сведения о дне, месте и времени судебного заседания. По результатам рассмотрения иска судом будет вынесен судебный акт в виде решения. В день вынесения решения судом также будет выдан исполнительный лист, который подлежит направлению в службы судебных приставов для принудительного исполнения. </w:t>
      </w:r>
    </w:p>
    <w:p w:rsidR="00424BEA" w:rsidRPr="005B6B49" w:rsidRDefault="005B6B49" w:rsidP="005B6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49">
        <w:rPr>
          <w:rFonts w:ascii="Times New Roman" w:hAnsi="Times New Roman" w:cs="Times New Roman"/>
          <w:sz w:val="24"/>
          <w:szCs w:val="24"/>
        </w:rPr>
        <w:t>В обоих случаях (в приказном и в судебном) алименты будут взыскиваться с момента обращения в суд и до совершеннолетия ребенка (детей).</w:t>
      </w:r>
    </w:p>
    <w:p w:rsidR="005B6B49" w:rsidRPr="005B6B49" w:rsidRDefault="005B6B49" w:rsidP="005B6B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6B49" w:rsidRPr="005B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9"/>
    <w:rsid w:val="000879A2"/>
    <w:rsid w:val="001358AC"/>
    <w:rsid w:val="00424BEA"/>
    <w:rsid w:val="005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1B83-D1EC-4F39-9E36-64CB98BA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</cp:lastModifiedBy>
  <cp:revision>2</cp:revision>
  <dcterms:created xsi:type="dcterms:W3CDTF">2021-02-18T09:27:00Z</dcterms:created>
  <dcterms:modified xsi:type="dcterms:W3CDTF">2021-02-25T08:09:00Z</dcterms:modified>
</cp:coreProperties>
</file>