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7" w:rsidRPr="00DB4AFD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B4AF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рекомендации по выполнению обучающимися </w:t>
      </w:r>
    </w:p>
    <w:p w:rsidR="00311F17" w:rsidRPr="00DB4AFD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AFD">
        <w:rPr>
          <w:rFonts w:ascii="Times New Roman" w:eastAsia="Calibri" w:hAnsi="Times New Roman" w:cs="Times New Roman"/>
          <w:b/>
          <w:sz w:val="24"/>
          <w:szCs w:val="24"/>
        </w:rPr>
        <w:t xml:space="preserve">9, 10, 11-х классов индивидуального проекта </w:t>
      </w:r>
    </w:p>
    <w:bookmarkEnd w:id="0"/>
    <w:p w:rsidR="00311F17" w:rsidRPr="00DB4AFD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AFD">
        <w:rPr>
          <w:rFonts w:ascii="Times New Roman" w:eastAsia="Calibri" w:hAnsi="Times New Roman" w:cs="Times New Roman"/>
          <w:b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</w:p>
    <w:p w:rsidR="00311F17" w:rsidRPr="00DB4AFD" w:rsidRDefault="00311F17" w:rsidP="00311F1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F17" w:rsidRPr="00DB4AFD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Настоящие рекомендации направлены на разъяснение ключевых вопросов, связанных с организацией деятельности обучающихся 9, 10, 11-х классов общеобразовательных организаций по выполнению индивидуального проекта при освоении основной общеобразовательной программы основного общего образования и основной общеобразовательной программы среднего общего образования. </w:t>
      </w:r>
    </w:p>
    <w:p w:rsidR="00311F17" w:rsidRPr="00DB4AFD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Настоящие методические рекомендации разработаны в соответствии:</w:t>
      </w:r>
    </w:p>
    <w:p w:rsidR="00311F17" w:rsidRPr="00DB4AFD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1) с нормативными правовыми актами федерального уровня и регионального уровня:</w:t>
      </w:r>
    </w:p>
    <w:p w:rsidR="00311F17" w:rsidRPr="00DB4AFD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 (далее – Закон об образовании);</w:t>
      </w:r>
    </w:p>
    <w:p w:rsidR="00311F17" w:rsidRPr="00DB4AFD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от 31.12.2015 № 1577) (далее – ФГОС ООО);</w:t>
      </w:r>
    </w:p>
    <w:p w:rsidR="00311F17" w:rsidRPr="00DB4AFD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</w:t>
      </w:r>
    </w:p>
    <w:p w:rsidR="00311F17" w:rsidRPr="00DB4AFD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от 17.07.2015 № 734) (далее – Порядок организации и осуществления образовательной деятельности по ООП НОО, ООО, СОО);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2) учебно-методической документацией:</w:t>
      </w:r>
    </w:p>
    <w:p w:rsidR="00311F17" w:rsidRPr="00DB4AFD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1/15, протокол от 28.10.2015 № 3/15) (далее – ПООП ООО);</w:t>
      </w:r>
    </w:p>
    <w:p w:rsidR="00311F17" w:rsidRPr="00DB4AFD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СОО).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AFD">
        <w:rPr>
          <w:rFonts w:ascii="Times New Roman" w:eastAsia="Calibri" w:hAnsi="Times New Roman" w:cs="Times New Roman"/>
          <w:b/>
          <w:i/>
          <w:sz w:val="24"/>
          <w:szCs w:val="24"/>
        </w:rPr>
        <w:t>1. Нормативное правовое обеспечение выполнения обучающимися индивидуального проекта на уровне основного общего образования и среднего общего образования.</w:t>
      </w:r>
    </w:p>
    <w:p w:rsidR="00311F17" w:rsidRPr="00DB4AFD" w:rsidRDefault="00311F17" w:rsidP="00311F1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Согласно ч. 5 ст. 12, п. 6 ч. 3 ст. 28 Закона об образовании разработка и утверждение образовательных программ относятся к компетенции образовательной организации. 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(ч. 7 ст. 12 Закона об образовании).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ФГОС ООО и ФГОС СОО установлены требования к результатам освоения обучающимися основных образовательных программ: личностным,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и предметным. В </w:t>
      </w:r>
      <w:r w:rsidRPr="00DB4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ФГОС в структуру основных общеобразовательных программ основного общего и среднего общего образования входит программа развития универсальных учебных действий (далее – Программа развития УУД). Программа развития УУД направлена на формирование у обучающихся основ культуры учебно-исследовательской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 (п. 18.2.1 ФГОС ООО, п. 18.2.1 ФГОС СОО).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18.1.3 ФГОС ООО система оценки достижения планируемых результатов освоения основной образовательной программы основного общего образования должна включать оценку проектной деятельности.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Проектная деятельность рассматривается в ФГОС ООО как часть деятельности по формированию универсальных учебных действий, а индивидуальный проект – как одна из форм оценки достижения планируемых результатов освоения основной общеобразовательной программы основного общего образования (п. 18.1.3).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Кроме того, ФГОС СОО дает определение индивидуального проекта как особой формы организации деятельности обучающихся (учебное исследование или учебный проект) в рамках реализации основных общеобразовательных программ и устанавливает требования к результатам выполнения индивидуального проекта (п. 11 ФГОС СОО).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Таким образом, выполнение обучающимися индивидуального проекта является одним из условий достижения предметных и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основных общеобразовательных программ основного общего и среднего общего образования. 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п. 20 </w:t>
      </w:r>
      <w:r w:rsidRPr="00DB4AFD">
        <w:rPr>
          <w:rFonts w:ascii="Times New Roman" w:eastAsia="Calibri" w:hAnsi="Times New Roman" w:cs="Times New Roman"/>
          <w:sz w:val="24"/>
          <w:szCs w:val="24"/>
        </w:rPr>
        <w:t>Порядка организации и осуществления образовательной деятельности по ООП НОО, ООО, СОО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 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при итоговом оценивании результатов освоения обучающимися основной общеобразовательной программы основного общего образования должны учитываться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 (п. 12 ФГОС ООО). 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Индивидуальный отбор обучающихся при приеме либо переводе в общеобразовательные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осуществляется, в том числе, и по результатам презентации портфолио (представления грамот, дипломов, сертификатов, удостоверений и иных документов, подтверждающих достижения по учебным предметам соответствующего профиля обучения) (п. 8 Порядка об организации индивидуального отбора). В связи с этим результаты выполнения индивидуального проекта могут войти </w:t>
      </w:r>
      <w:proofErr w:type="gram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в портфолио</w:t>
      </w:r>
      <w:proofErr w:type="gram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 быть учтены при приеме в профильные классы.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Так как на уровне среднего общего образования выполнение обучающимися индивидуального(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) проекта(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) должно быть предусмотрено в учебном плане (п. 18.3.1 ФГОС СОО), выполнение их обучающимися является основанием для допуска к государственной итоговой аттестации (ч. 6 ст. 59 Закона об образовании).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образовательных отношений (педагогические работники, обучающиеся, родители (законные представители)) принимают участие в формировании учебного плана, в том числе с целью введения учебных курсов, обеспечивающих образовательные потребности и интересы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обучающихся (п. 15, 18.3.1 ФГОС ООО), также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(п. 1 ч. 3 ст. 44 Закона об образовании). 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основной общеобразовательной программы основного общего образования в части учебного плана, формируемой участниками образовательных отношений, может быть включен учебный (элективный) курс для обучающихся по организации учебно-исследовательской и проектной деятельности. В этом случае наименование учебного (элективного) курса, изученного выпускниками в объеме менее 64 часов за два учебных года, указывается в «Дополнительных сведениях» бланка приложения к аттестату об основном общем образовании (п. 5.2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14.02.2014 № 115).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учебным планом на уровне основного общего образования не предусмотрен учебный (элективный) курс по организации учебно-исследовательской и проектной деятельности, то выполнение обучающимся индивидуального проекта может фиксироваться в классном журнале на отдельной странице «Проектная деятельность».</w:t>
      </w: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п. 18.3.1 ФГОС СОО в учебном плане должно быть предусмотрено выполнение обучающимися индивидуального(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) проекта(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Индивидуальный проект выполняется обучающимся в течение одного года или двух лет в рамках учебного времени, специально отведенного в обязательной части учебного плана в объеме не менее 64 часов, итоговые отметки по данному учебному курсу указываются в левой и правой части оборотной стороны бланка приложения к аттестату о среднем общем образовании в графе «Наименование учебных предметов» (п. 5.3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14.02.2014 № 115).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При реализации учебного (элективного) курса для обучающихся по организации учебно-исследовательской и проектной деятельности в рамках учебных планов основных общеобразовательных программ основного общего и среднего общего образования педагоги разрабатывают рабочие программы, темы занятий в соответствии с тематическим планированием записывают в классные журналы (учебный курс обязательной части учебного плана) или в журналы элективных курсов (учебный курс части учебного плана, формируемой участниками образовательных отношений).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Оценивание проектной деятельности осуществляется в соответствии с локальным нормативным актом общеобразовательной организации, регламентирующим формы, периодичность и порядок текущего контроля успеваемости и промежуточной аттестации обучающихся.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Таким образом, перед общеобразовательной организацией, реализующей ФГОС ООО и ФГОС СОО, стоит задача организации и сопровождения выполнения обучающимися проектной деятельности в рамках урочной и внеурочной деятельности. </w:t>
      </w:r>
    </w:p>
    <w:p w:rsidR="00DB4AFD" w:rsidRDefault="00DB4AFD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B4AFD" w:rsidRDefault="00DB4AFD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2.</w:t>
      </w:r>
      <w:r w:rsidRPr="00DB4A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Сопровождение </w:t>
      </w:r>
      <w:r w:rsidRPr="00DB4A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выполнения обучающимися 9-х классов индивидуального проекта </w:t>
      </w:r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как формы итогового оценивания предметных и </w:t>
      </w:r>
      <w:proofErr w:type="spellStart"/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результатов освоения основной общеобразовательной программы основного общего образования.</w:t>
      </w:r>
    </w:p>
    <w:p w:rsidR="00311F17" w:rsidRPr="00DB4AFD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Основным нормативным документом, определяющим отбор содержания проектной деятельности на уровне основного общего образования, является ФГОС ООО, в котором в качестве направлений проектов указаны: исследовательское, инженерное, прикладное, информационное, социальное, игровое и творческое 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. 4 п. 18.2.1 ФГОС ООО). </w:t>
      </w:r>
    </w:p>
    <w:p w:rsidR="00311F17" w:rsidRPr="00DB4AFD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Согласно п. 18.2.1 ФГОС ООО Программа развития УУД должна содержать:</w:t>
      </w:r>
    </w:p>
    <w:p w:rsidR="00311F17" w:rsidRPr="00DB4AFD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11F17" w:rsidRPr="00DB4AFD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 xml:space="preserve">планируемые результаты формирования и развития компетентности обучающихся в области использования информационно-коммуникационных технологий, </w:t>
      </w:r>
      <w:r w:rsidRPr="00DB4AFD">
        <w:rPr>
          <w:rFonts w:ascii="Times New Roman" w:eastAsia="Calibri" w:hAnsi="Times New Roman" w:cs="Times New Roman"/>
          <w:i/>
          <w:sz w:val="24"/>
          <w:szCs w:val="24"/>
        </w:rPr>
        <w:t xml:space="preserve">подготовки индивидуального проекта, выполняемого в процессе обучения в рамках одного предмета и на </w:t>
      </w:r>
      <w:proofErr w:type="spellStart"/>
      <w:r w:rsidRPr="00DB4AFD">
        <w:rPr>
          <w:rFonts w:ascii="Times New Roman" w:eastAsia="Calibri" w:hAnsi="Times New Roman" w:cs="Times New Roman"/>
          <w:i/>
          <w:sz w:val="24"/>
          <w:szCs w:val="24"/>
        </w:rPr>
        <w:t>межпредметной</w:t>
      </w:r>
      <w:proofErr w:type="spellEnd"/>
      <w:r w:rsidRPr="00DB4AFD">
        <w:rPr>
          <w:rFonts w:ascii="Times New Roman" w:eastAsia="Calibri" w:hAnsi="Times New Roman" w:cs="Times New Roman"/>
          <w:i/>
          <w:sz w:val="24"/>
          <w:szCs w:val="24"/>
        </w:rPr>
        <w:t xml:space="preserve"> основе;</w:t>
      </w:r>
    </w:p>
    <w:p w:rsidR="00311F17" w:rsidRPr="00DB4AFD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  <w:t>виды взаимодействия с учебными, научными и социальными организациями, формы привлечения консультантов, экспертов и научных руководителей.</w:t>
      </w:r>
    </w:p>
    <w:p w:rsidR="00311F17" w:rsidRPr="00DB4AFD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В связи с требованиями п. 18.2.1 ФГОС ООО общеобразовательным организациям необходимо описать особенности подготовки обучающимися индивидуальных проектов и организацию сопровождения обучающихся в локальном нормативном акте. Таким локальным нормативным актом может быть положение о формах, периодичности и порядке текущего контроля успеваемости и промежуточной аттестации обучающихся или иной локальный нормативный акт, регламентирующий организацию проектной и учебно-исследовательской деятельности обучающихся. Кроме того, особенности подготовки обучающимися индивидуальных проектов могут быть описаны и в Программе развития УУД в рамках ООП ООО.</w:t>
      </w:r>
    </w:p>
    <w:p w:rsidR="00311F17" w:rsidRPr="00DB4AFD" w:rsidRDefault="00311F17" w:rsidP="00311F17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B4AF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 соответствии с ПООП ООО (пункт 2.1.5) индивидуальный проект представляет собой самостоятельную работу, осуществляемую обучающимся на протяжении длительного периода. В ходе такой работы обучающийся (автор проекта) самостоятельно или с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обучающийся.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Согласно п. 10.5 СанПиН 2.4.2.2821-10 часы, отведенные на внеурочную деятельность, используются в том числе для проведения общественно полезных практик, исследовательской деятельности, реализации образовательных проектов и других мероприятий. Таким образом,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индивидуальный проект может быть выполнен обучающимся в рамках одного или нескольких учебных предметов или в рамках программы внеурочной деятельности.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над индивидуальными проектами обучающихся основного общего образования может осуществляться через урочную, внеурочную деятельность и внеклассную воспитательную работу, что учитывается при проектировании учебного плана, плана внеурочной деятельности и планов воспитательной работы общеобразовательной организации. Руководителями (или консультантами,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) индивидуального проекта обучающихся 9-го класса могут являться учителя-предметники, учителя, ведущие соответствующую программу внеурочной деятельности, социальный педагог, педагог-организатор, педагог-библиотекарь.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Согласно </w:t>
      </w:r>
      <w:r w:rsidRPr="00DB4AFD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Профессиональному стандарту «Педагог» 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владение формами и методами обучения, в том числе проектной деятельностью, организацией самостоятельной деятельности обучающихся, в том числе исследовательской, </w:t>
      </w:r>
      <w:r w:rsidRPr="00DB4A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относится к необходимым умениям педагога. В соответствии с </w:t>
      </w:r>
      <w:r w:rsidRPr="00DB4AFD">
        <w:rPr>
          <w:rFonts w:ascii="Times New Roman" w:eastAsia="Calibri" w:hAnsi="Times New Roman" w:cs="Times New Roman"/>
          <w:sz w:val="24"/>
          <w:szCs w:val="24"/>
        </w:rPr>
        <w:t>Квалификационными характеристиками в должностные обязанности учителя входит организация самостоятельной деятельности обучающихся, в том числе исследовательской.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Темы индивидуальных проектов разрабатывает общеобразовательная организация, и в начале учебного года обучающиеся 9-го класса выбирают тему проекта из числа предложенных, причем обучающийся может предложить свою тематику проекта в соответствии с личными индивидуальными интересами. Перечень тем проектов, исполнители, руководители проектов, сроки защиты утверждаются на уровне общеобразовательной организации.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Сопровождение проектной деятельности обучающегося 9-го класса может осуществлять </w:t>
      </w: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руководитель (консультант, </w:t>
      </w:r>
      <w:proofErr w:type="spell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тьютор</w:t>
      </w:r>
      <w:proofErr w:type="spell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который по запросу обучающегося консультирует его по вопросам планирования, методики реализации проекта, оформления и представления результатов его выполнения.</w:t>
      </w:r>
    </w:p>
    <w:p w:rsidR="00311F17" w:rsidRPr="00DB4AFD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Для организации работы над индивидуальным проектом целесообразно использовать технологическую карту, которая является развернутым планом реализации проектной деятельности и отражает цель деятельности, ожидаемый продукт проектной деятельности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качественные характеристики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, критерии оценки продукта проектной деятельности, фиксирует необходимые для осуществления проекта ресурсы (информационные, материально-технические, временные)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и способы реализации проекта,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описывает поэтапные действия, обеспечивающие реализацию проекта.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11F17" w:rsidRPr="00DB4AFD" w:rsidRDefault="00311F17" w:rsidP="00311F17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1</w:t>
      </w:r>
    </w:p>
    <w:p w:rsidR="00311F17" w:rsidRPr="00DB4AFD" w:rsidRDefault="00311F17" w:rsidP="00311F1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Технологическая карта проекта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4"/>
        <w:gridCol w:w="1110"/>
        <w:gridCol w:w="2126"/>
        <w:gridCol w:w="5528"/>
      </w:tblGrid>
      <w:tr w:rsidR="00311F17" w:rsidRPr="00DB4AFD" w:rsidTr="000554D5">
        <w:trPr>
          <w:trHeight w:val="937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«_______________» (тема проекта)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область, учебные предметы</w:t>
            </w:r>
          </w:p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(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Консультант(ы) </w:t>
            </w:r>
          </w:p>
        </w:tc>
      </w:tr>
      <w:tr w:rsidR="00311F17" w:rsidRPr="00DB4AFD" w:rsidTr="000554D5">
        <w:trPr>
          <w:trHeight w:val="711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 проектной деятельности. </w:t>
            </w:r>
          </w:p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 адресован проект. Его цель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проектной деятельности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1147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необходимо для выполнения проекта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материалы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674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Необходимые умения, способы работы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52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выполнения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 работы над </w:t>
            </w: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DB4AFD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</w:t>
            </w: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Итоговые результаты </w:t>
            </w:r>
          </w:p>
          <w:p w:rsidR="00311F17" w:rsidRPr="00DB4AFD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</w:tbl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Технологическая карта проекта разрабатывается обучающимся совместно с руководителем проекта 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В соответствии с технологической картой проекта определяются индивидуальная траектория проектной деятельности, сроки и формы представления промежуточных результатов, общая продолжительность проектной деятельности и рекомендуемые сроки защиты проекта.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Результатом проектной деятельности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быть продукт, обладающий определенными потребительскими качествами и позволяющий решить личностную или социально значимую проблему. Желательно, чтобы продукт проектной деятельности имел практическое применение, был востребован в жизни (</w:t>
      </w:r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материальный объект, макет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иное конструкторское изделие; сценарий, журнал, видеофильм, коллаж, иная художественная творческая работа в области литературы, музыки, изобразительного искусства, экранных искусств; компьютерная игра, анимация, программа, сайт; бизнес-план, мини-предприятие; пакет решений на основе анализа опроса, законопроект, социальная акция и др.).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Общим требованием является необходимость соблюдения норм и правил цитирования, ссылок на различные источники. </w:t>
      </w:r>
      <w:r w:rsidRPr="00DB4A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заимствования текста работы (плагиата) без указания ссылок на источник индивидуальный проект к защите не может быть допущен.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Защита </w:t>
      </w:r>
      <w:proofErr w:type="gramStart"/>
      <w:r w:rsidRPr="00DB4AFD">
        <w:rPr>
          <w:rFonts w:ascii="Times New Roman" w:eastAsia="Calibri" w:hAnsi="Times New Roman" w:cs="Times New Roman"/>
          <w:sz w:val="24"/>
          <w:szCs w:val="24"/>
        </w:rPr>
        <w:t>индивидуальных проектов</w:t>
      </w:r>
      <w:proofErr w:type="gram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обучающихся 9-го класса может проходить в рамках общешкольной конференции, предметной недели или других образовательных событий по выбору общеобразовательной организации. Общешкольная конференция, как форма образовательного события,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r w:rsidRPr="00DB4A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остав материалов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подготовленных по завершении проекта для его защиты, утверждается на уровне общеобразовательной организации. В состав материалов могут быть включены: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выносимый на защиту </w:t>
      </w:r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продукт проектной деятельности (реальное изделие, фото/видеоотчет);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2) технологическая карта проекта;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3)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подготовленная учащимся </w:t>
      </w:r>
      <w:r w:rsidRPr="00DB4A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краткая пояснительная записка к проекту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(объемом не более одной машинописной страницы), отражающая рефлексию по итогам проектной деятельности (Почему разработан этот проект? Какая идея легла в основу проекта? Какие идеи еще были? Почему их отвергли? Соответствует ли результат деятельности тому проекту, который собирались выполнять? Каковы этапы выполнения проекта? В чем они заключались? Достаточны ли были имеющиеся знания и умения или в процессе работы над проектом пришлось чему-либо учиться? Насколько хорошо было спланировано и использовано время? Что бы могло быть сделано по-другому, если бы снова начать разрабатывать этот проект? Каково мнение людей, которые будут использовать проект?);</w:t>
      </w:r>
    </w:p>
    <w:p w:rsidR="00311F17" w:rsidRPr="00DB4AFD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критериальная</w:t>
      </w:r>
      <w:proofErr w:type="spellEnd"/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оценка и анализ автором проекта полученного результата проектной деятельности (по критериям технологической карты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4A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объемом не более одной машинописной страницы);</w:t>
      </w:r>
    </w:p>
    <w:p w:rsidR="00311F17" w:rsidRPr="00DB4AFD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B4A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краткий отзыв руководителя,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содержащий характеристику работы учащегося в ходе выполнения проекта, в том числе:</w:t>
      </w:r>
    </w:p>
    <w:p w:rsidR="00311F17" w:rsidRPr="00DB4AFD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инициативности и самостоятельности; </w:t>
      </w:r>
    </w:p>
    <w:p w:rsidR="00311F17" w:rsidRPr="00DB4AFD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б) ответственности (включая динамику отношения к выполняемой работе);</w:t>
      </w:r>
    </w:p>
    <w:p w:rsidR="00311F17" w:rsidRPr="00DB4AFD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оценки результатов выполнения обучающимися 9-го класса индивидуальных проектов в общеобразовательной организации может быть создана экспертная комиссия. В комиссию по оценке индивидуальных проектов могут входить представители всех участников образовательных отношений, ее состав, порядок работы утверждается на уровне общеобразовательной организации. </w:t>
      </w:r>
    </w:p>
    <w:p w:rsidR="00311F17" w:rsidRPr="00DB4AFD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выполнения проекта оцениваются экспертной комиссией по итогам публичной защиты обучающимся представленного продукта, его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оценки и рефлексии проектной деятельности, а также отзыва руководителя проекта.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Оценивание </w:t>
      </w:r>
      <w:proofErr w:type="gramStart"/>
      <w:r w:rsidRPr="00DB4AFD">
        <w:rPr>
          <w:rFonts w:ascii="Times New Roman" w:eastAsia="Calibri" w:hAnsi="Times New Roman" w:cs="Times New Roman"/>
          <w:sz w:val="24"/>
          <w:szCs w:val="24"/>
        </w:rPr>
        <w:t>индивидуальных проектов</w:t>
      </w:r>
      <w:proofErr w:type="gram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обучающихся основного общего образования ориентировано на общие критерии, выявляющие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обучения, установленные п. 10 ФГОС ООО: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(данные критерии в целом включают оценку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регулятивных универсальных учебных действий);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(данный критерий в целом включает оценку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универсальных учебных действий);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-</w:t>
      </w:r>
      <w:r w:rsidRPr="00DB4AFD">
        <w:rPr>
          <w:rFonts w:ascii="Times New Roman" w:eastAsia="Calibri" w:hAnsi="Times New Roman" w:cs="Times New Roman"/>
          <w:sz w:val="24"/>
          <w:szCs w:val="24"/>
        </w:rPr>
        <w:tab/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(данный критерий в целом включает оценку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коммуникативных учебных действий).</w:t>
      </w:r>
    </w:p>
    <w:p w:rsidR="00311F17" w:rsidRPr="00DB4AFD" w:rsidRDefault="00311F17" w:rsidP="00311F17">
      <w:pPr>
        <w:suppressAutoHyphens/>
        <w:spacing w:after="0" w:line="288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Общие критерии оценки индивидуального проекта должны быть заблаговременно доведены до сведения обучающихся 9-го класса и их родителей (законных представителей) и могут быть конкретизированы системой показателей. В случае выдающихся достижений обучающегося 9-го класса, продемонстрированных в проектной деятельности, </w:t>
      </w: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комиссия может подготовить особое заключение о достоинствах проекта, которое может быть использовано при поступлении в профильные классы.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AF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Сопровождение </w:t>
      </w:r>
      <w:r w:rsidRPr="00DB4AFD"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обучающимися 10, 11-х классов индивидуального проекта</w:t>
      </w:r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как формы итогового оценивания предметных и </w:t>
      </w:r>
      <w:proofErr w:type="spellStart"/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DB4A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результатов освоения основной общеобразовательной программы среднего общего образования</w:t>
      </w:r>
      <w:r w:rsidRPr="00DB4A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11F17" w:rsidRPr="00DB4AFD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1F17" w:rsidRPr="00DB4AFD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п. 11 ФГОС СОО 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тьютора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учебного проекта: информационного, творческого, социального, прикладного, инновационного, конструкторского, инженерного. 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Пункт 22 ФГОС СОО содержит требования к кадровым условиям реализации основной общеобразовательной программы на уровне среднего общего образования, согласно которому педагогические работники, реализующие ООП СОО, должны уметь организовывать и сопровождать учебно-исследовательскую и проектную деятельность обучающихся, выполнение ими индивидуального проекта. Таким образом, для руководства проектной деятельностью обучающихся на уровне среднего общего образования могут привлекаться все педагоги, работающие на уровне среднего общего образования.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 сопровождения проектной деятельности каждый обучающийся уровня среднего общего образования прикрепляется к руководителю (</w:t>
      </w:r>
      <w:proofErr w:type="spell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тьютору</w:t>
      </w:r>
      <w:proofErr w:type="spell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 Порядок прикрепления руководителей (</w:t>
      </w:r>
      <w:proofErr w:type="spell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тьюторов</w:t>
      </w:r>
      <w:proofErr w:type="spell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индивидуальных проектов определяется общеобразовательной организацией. В случае интеграции в проектную деятельность содержания нескольких учебных предметов допускается включение в проектную деятельность обучающихся консультанта(</w:t>
      </w:r>
      <w:proofErr w:type="spell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</w:t>
      </w:r>
      <w:proofErr w:type="spell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по предмету при сохранении руководителя (</w:t>
      </w:r>
      <w:proofErr w:type="spell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тьютора</w:t>
      </w:r>
      <w:proofErr w:type="spell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проекта. </w:t>
      </w:r>
    </w:p>
    <w:p w:rsidR="00311F17" w:rsidRPr="00DB4AFD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начале </w:t>
      </w:r>
      <w:proofErr w:type="gramStart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освоения основной общеобразовательной программы среднего общего образования</w:t>
      </w:r>
      <w:proofErr w:type="gramEnd"/>
      <w:r w:rsidRPr="00DB4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обучающиеся выбирают тему индивидуального проекта либо из числа предложенных общеобразовательной организацией, либо предлагают свою тематику (после согласования с руководителем проекта). Темы проектов, выбранные обучающимися, не должны повторяться. Перечень тем проектов, руководители проектов, сроки защиты утверждаются на уровне общеобразовательной организации.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>Сроки выполнения обучающимися индивидуального проекта определяются общеобразовательной организацией, но они не могут быть менее одного учебного года. Представляется оптимальной ступенчатая защита проектов обучающимися по мере их готовности, которую целесообразно завершить в конце 10-го класса или в первом полугодии 11-го класса. Количество часов на выполнение итогового проекта определяется учебным планом вне зависимости от продолжительности работы над индивидуальным проектом (один или два года) и учитывает суммарный объем работы на уровень среднего общего образования не менее 64 часов (включая работу научного руководителя 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>) и консультанта(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</w:rPr>
        <w:t>) по проекту, защиту проекта, подготовку отзыва о проекте).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организации работы над индивидуальным проектом, целесообразно использовать технологическую карту, аналогичную используемой на уровне основного общего образования, что обеспечит преемственность проектной деятельности на уровне основного общего образования и среднего общего образования.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Защита индивидуального проекта на уровне среднего общего образования является одной из обязательных составляющих системы оценки образовательных достижений обучающихся. Защита </w:t>
      </w:r>
      <w:proofErr w:type="gramStart"/>
      <w:r w:rsidRPr="00DB4AFD">
        <w:rPr>
          <w:rFonts w:ascii="Times New Roman" w:eastAsia="Calibri" w:hAnsi="Times New Roman" w:cs="Times New Roman"/>
          <w:sz w:val="24"/>
          <w:szCs w:val="24"/>
        </w:rPr>
        <w:t>индивидуальных проектов</w:t>
      </w:r>
      <w:proofErr w:type="gramEnd"/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обучающихся 10-х и 11-х классов проходит как образовательное событие, для участия в защите приглашаются все участники образовательных отношений (педагогические работники, обучающиеся, родители (законные представители)), а также представители общественных организаций и бизнес-сообщества).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индивидуального проекта проходит в форме демонстрации продукта проектной деятельности и развернутого отчета обучающегося-автора проекта о проделанной работе, отзыва руководителя проекта (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тьютора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проектной деятельности обучающегося. Пакет материалов, который готовит автор проекта к защите, должен быть расширен по сравнению с уровнем среднего общего образования за счет отражения вклада проектной деятельности в профессиональное самоопределение обучающегося. 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Регламент проведения защиты проекта, критерии и показатели оценки проекта, сроки проведения защиты утверждаются на уровне общеобразовательной организации.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п. 11 ФГОС СОО при оценке результатов выполнения индивидуального проекта необходимо учитывать:</w:t>
      </w:r>
    </w:p>
    <w:p w:rsidR="00311F17" w:rsidRPr="00DB4AFD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 </w:t>
      </w:r>
    </w:p>
    <w:p w:rsidR="00311F17" w:rsidRPr="00DB4AFD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инновационной, аналитической, творческой, интеллектуальной деятельности; </w:t>
      </w:r>
    </w:p>
    <w:p w:rsidR="00311F17" w:rsidRPr="00DB4AFD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одного или нескольких учебных предметов или предметных областей; </w:t>
      </w:r>
    </w:p>
    <w:p w:rsidR="00311F17" w:rsidRPr="00DB4AFD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умение поставить цель и сформулировать гипотезу исследования, планировать работу, отбирать и интерпретировать необходимую информацию, структурировать аргументацию результатов исследования на основе собранных данных, провести презентацию результатов. </w:t>
      </w:r>
    </w:p>
    <w:p w:rsidR="00311F17" w:rsidRPr="00DB4AFD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Общие критерии оценки индивидуального проекта должны быть заблаговременно доведены до сведения обучающихся и их родителей (законных представителей) и могут быть в общеобразовательной организации конкретизированы системой показателей.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Для выявления качественных характеристик проектной деятельности целесообразно ориентироваться на перечень критериев и показателей, сформулированных обучающимся совместно с руководителем проекта и зафиксированных в технологической карте.</w:t>
      </w:r>
      <w:r w:rsidRPr="00DB4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</w:t>
      </w:r>
    </w:p>
    <w:p w:rsidR="00311F17" w:rsidRPr="00DB4AFD" w:rsidRDefault="00311F17" w:rsidP="00DB4A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выполнение каждым обучающимся индивидуального проекта позволяет оценить индивидуальную динамику достижения предметных и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результатов, достигнутых им в ходе образовательного процесса. ФГОС ООО и ФГОС СОО фиксируют значимость проектной деятельности, создают основу для </w:t>
      </w:r>
      <w:proofErr w:type="spellStart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DB4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оценки ее результатов, позволяют учесть индивидуальные интересы школьников в ходе образовательного процесса.</w:t>
      </w:r>
    </w:p>
    <w:sectPr w:rsidR="00311F17" w:rsidRPr="00DB4AFD" w:rsidSect="00EF795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4AFD">
      <w:pPr>
        <w:spacing w:after="0" w:line="240" w:lineRule="auto"/>
      </w:pPr>
      <w:r>
        <w:separator/>
      </w:r>
    </w:p>
  </w:endnote>
  <w:endnote w:type="continuationSeparator" w:id="0">
    <w:p w:rsidR="00000000" w:rsidRDefault="00D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6" w:rsidRDefault="00DB4AFD" w:rsidP="00DF120C">
    <w:pPr>
      <w:pStyle w:val="a3"/>
    </w:pPr>
  </w:p>
  <w:p w:rsidR="00671706" w:rsidRDefault="00DB4A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4AFD">
      <w:pPr>
        <w:spacing w:after="0" w:line="240" w:lineRule="auto"/>
      </w:pPr>
      <w:r>
        <w:separator/>
      </w:r>
    </w:p>
  </w:footnote>
  <w:footnote w:type="continuationSeparator" w:id="0">
    <w:p w:rsidR="00000000" w:rsidRDefault="00DB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923"/>
    <w:multiLevelType w:val="hybridMultilevel"/>
    <w:tmpl w:val="8588542E"/>
    <w:lvl w:ilvl="0" w:tplc="B712D60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57D99"/>
    <w:multiLevelType w:val="hybridMultilevel"/>
    <w:tmpl w:val="788C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73F5"/>
    <w:multiLevelType w:val="hybridMultilevel"/>
    <w:tmpl w:val="A9C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7"/>
    <w:rsid w:val="00311F17"/>
    <w:rsid w:val="008162AB"/>
    <w:rsid w:val="00D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B625"/>
  <w15:docId w15:val="{1B4946D3-07B1-4606-8D91-3559177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1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1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4167</Words>
  <Characters>23752</Characters>
  <Application>Microsoft Office Word</Application>
  <DocSecurity>0</DocSecurity>
  <Lines>197</Lines>
  <Paragraphs>55</Paragraphs>
  <ScaleCrop>false</ScaleCrop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2018-02-12T10:46:00Z</dcterms:created>
  <dcterms:modified xsi:type="dcterms:W3CDTF">2021-05-12T17:13:00Z</dcterms:modified>
</cp:coreProperties>
</file>